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5D8" w:rsidRPr="001975D8" w:rsidRDefault="001975D8" w:rsidP="001975D8">
      <w:pPr>
        <w:rPr>
          <w:b/>
          <w:sz w:val="28"/>
          <w:szCs w:val="28"/>
        </w:rPr>
      </w:pPr>
      <w:r w:rsidRPr="001975D8">
        <w:rPr>
          <w:b/>
          <w:sz w:val="28"/>
          <w:szCs w:val="28"/>
        </w:rPr>
        <w:t>Разговор с депутатом</w:t>
      </w:r>
    </w:p>
    <w:p w:rsidR="001975D8" w:rsidRPr="001975D8" w:rsidRDefault="001975D8" w:rsidP="001975D8">
      <w:r w:rsidRPr="001975D8">
        <w:drawing>
          <wp:anchor distT="0" distB="0" distL="0" distR="0" simplePos="0" relativeHeight="251659264" behindDoc="1" locked="0" layoutInCell="1" allowOverlap="0" wp14:anchorId="30C59771" wp14:editId="274FA265">
            <wp:simplePos x="0" y="0"/>
            <wp:positionH relativeFrom="margin">
              <wp:posOffset>3314424</wp:posOffset>
            </wp:positionH>
            <wp:positionV relativeFrom="line">
              <wp:posOffset>192824</wp:posOffset>
            </wp:positionV>
            <wp:extent cx="2410460" cy="1609725"/>
            <wp:effectExtent l="0" t="0" r="8890" b="9525"/>
            <wp:wrapTight wrapText="bothSides">
              <wp:wrapPolygon edited="0">
                <wp:start x="0" y="0"/>
                <wp:lineTo x="0" y="21472"/>
                <wp:lineTo x="21509" y="21472"/>
                <wp:lineTo x="21509" y="0"/>
                <wp:lineTo x="0" y="0"/>
              </wp:wrapPolygon>
            </wp:wrapTight>
            <wp:docPr id="1" name="Рисунок 1" descr="Разговор с депута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говор с депутато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46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5D8">
        <w:t>11.02.2019</w:t>
      </w:r>
    </w:p>
    <w:p w:rsidR="001975D8" w:rsidRPr="001975D8" w:rsidRDefault="001975D8" w:rsidP="001975D8">
      <w:hyperlink r:id="rId5" w:history="1">
        <w:r w:rsidRPr="001975D8">
          <w:rPr>
            <w:rStyle w:val="a3"/>
          </w:rPr>
          <w:t>Новости</w:t>
        </w:r>
      </w:hyperlink>
    </w:p>
    <w:p w:rsidR="001975D8" w:rsidRPr="001975D8" w:rsidRDefault="001975D8" w:rsidP="001975D8">
      <w:r>
        <w:t xml:space="preserve"> </w:t>
      </w:r>
      <w:r w:rsidRPr="001975D8">
        <w:t>В Клубе избирателей депутат Екатерина Митряшина встретилась с активом ТОС «Гоголевский».</w:t>
      </w:r>
    </w:p>
    <w:p w:rsidR="001975D8" w:rsidRPr="001975D8" w:rsidRDefault="001975D8" w:rsidP="001975D8">
      <w:r w:rsidRPr="001975D8">
        <w:t>Совет ТОС «Гоголевский» - частый гость в Клубе. В этот раз темой для обсуждения стало взаимодействие</w:t>
      </w:r>
      <w:r>
        <w:t xml:space="preserve">     </w:t>
      </w:r>
      <w:r w:rsidRPr="001975D8">
        <w:t xml:space="preserve"> депутатов и общественников в создании комфортных условий проживания.  </w:t>
      </w:r>
    </w:p>
    <w:p w:rsidR="001975D8" w:rsidRPr="001975D8" w:rsidRDefault="001975D8" w:rsidP="001975D8">
      <w:r w:rsidRPr="001975D8">
        <w:t>В 2017 году именно этот ТОС выступил с инициативой разработки комплексного плана развития территории своего микрорайона, успешно защитил его в мэрии. И сейчас передовой опыт активно перенимается другими территориальными общественными самоуправлениями города.</w:t>
      </w:r>
    </w:p>
    <w:p w:rsidR="001975D8" w:rsidRPr="001975D8" w:rsidRDefault="001975D8" w:rsidP="001975D8">
      <w:r w:rsidRPr="001975D8">
        <w:rPr>
          <w:i/>
          <w:iCs/>
        </w:rPr>
        <w:t>«Деятельность каждого ТОС по-своему уникальна</w:t>
      </w:r>
      <w:r w:rsidR="00AD53ED">
        <w:rPr>
          <w:i/>
          <w:iCs/>
        </w:rPr>
        <w:t>»</w:t>
      </w:r>
      <w:r w:rsidRPr="001975D8">
        <w:rPr>
          <w:i/>
          <w:iCs/>
        </w:rPr>
        <w:t>, </w:t>
      </w:r>
      <w:r w:rsidRPr="001975D8">
        <w:t>- говорит депутат горсовета </w:t>
      </w:r>
      <w:r w:rsidRPr="001975D8">
        <w:rPr>
          <w:b/>
          <w:bCs/>
        </w:rPr>
        <w:t>Екатерина Митряшина</w:t>
      </w:r>
      <w:r w:rsidRPr="001975D8">
        <w:t>. </w:t>
      </w:r>
      <w:r w:rsidRPr="001975D8">
        <w:rPr>
          <w:i/>
          <w:iCs/>
        </w:rPr>
        <w:t xml:space="preserve">- У общественников много свежих, интересных идей. Это касается благоустройства дворов и работы летних трудовых отрядов, помощи ветеранам и организации досуговых мероприятий. И я как депутат приветствую и всегда готова поддержать новые проекты. В качестве положительного примера хочу отметить инициативу дома № 6 по проспекту Дзержинского. За последние годы его жители трижды побеждали в конкурсах муниципальных грантов по благоустройству, смогли не только обновить детскую и спортивную площадки, но и обустроить замечательную зону отдыха с беседкой и красивыми клумбами. Чтобы двор стал еще краше, в прошлом году привлекли </w:t>
      </w:r>
      <w:bookmarkStart w:id="0" w:name="_GoBack"/>
      <w:r w:rsidRPr="001975D8">
        <w:rPr>
          <w:i/>
          <w:iCs/>
        </w:rPr>
        <w:t xml:space="preserve">садовника из числа своих же жителей, а заработную плату выплачивают из средств на </w:t>
      </w:r>
      <w:bookmarkEnd w:id="0"/>
      <w:r w:rsidRPr="001975D8">
        <w:rPr>
          <w:i/>
          <w:iCs/>
        </w:rPr>
        <w:t>содержание дома. Собственники приняли такое решение».</w:t>
      </w:r>
    </w:p>
    <w:p w:rsidR="001975D8" w:rsidRPr="001975D8" w:rsidRDefault="001975D8" w:rsidP="001975D8">
      <w:r w:rsidRPr="001975D8">
        <w:t>«Серьезные планы у нашего дома и на это лето, - продолжила разговор уполномоченная по дому № 6  Галина Федорова. – Мы решили высадить цветы и обустроить газоны не только у себя во дворе, но и со стороны проспекта Дзержинского, там, где в прошлом году снесли старые тополя».</w:t>
      </w:r>
    </w:p>
    <w:p w:rsidR="001975D8" w:rsidRPr="001975D8" w:rsidRDefault="001975D8" w:rsidP="001975D8">
      <w:r w:rsidRPr="001975D8">
        <w:t>Не менее оживленным стало обсуждение вопросов, связанных с новым порядком вывоза мусора, которые на встрече с депутатом подняли жители дома № 202 по ул. Гоголя. Не все знают, что для вывоза крупногабаритного мусора теперь нужно обращаться не в управляющую компанию, а к региональному оператору – ООО «Экология – Новосибирск».</w:t>
      </w:r>
    </w:p>
    <w:p w:rsidR="001975D8" w:rsidRPr="001975D8" w:rsidRDefault="001975D8" w:rsidP="001975D8">
      <w:r w:rsidRPr="001975D8">
        <w:t>Член комиссии по городскому хозяйству </w:t>
      </w:r>
      <w:r w:rsidRPr="001975D8">
        <w:rPr>
          <w:b/>
          <w:bCs/>
        </w:rPr>
        <w:t>Екатерина Митряшина </w:t>
      </w:r>
      <w:r w:rsidRPr="001975D8">
        <w:t>проинформировала собравшихся о том, что переход на новую систему обращения с твердыми коммунальными отходами и оперативное устранение региональным оператором возникающих проблем находятся на постоянном контроле депутатской комиссии. Но главная роль в мониторинге ситуации на местах принадлежит общественникам. И от их активной позиции будет зависеть порядок в городе.</w:t>
      </w:r>
    </w:p>
    <w:p w:rsidR="001975D8" w:rsidRPr="001975D8" w:rsidRDefault="001975D8" w:rsidP="001975D8">
      <w:r w:rsidRPr="001975D8">
        <w:t>Председатель Совета ТОС «Гоголевский» Нина Гончарова поблагодарила депутата за содержательную беседу и попросила о содействии в дальнейшем обустройстве дворовых территорий.</w:t>
      </w:r>
    </w:p>
    <w:p w:rsidR="001975D8" w:rsidRPr="001975D8" w:rsidRDefault="001975D8" w:rsidP="001975D8">
      <w:r w:rsidRPr="001975D8">
        <w:t>Екатерина Николаевна порекомендовала жителям активно участвовать в приоритетном проекте «Формирование комфортной городской среды» и пригласила уполномоченных по домам на семинар по вопросам ЖКХ и благоустройства.</w:t>
      </w:r>
    </w:p>
    <w:p w:rsidR="00001371" w:rsidRDefault="00906152"/>
    <w:sectPr w:rsidR="0000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D8"/>
    <w:rsid w:val="000F3BB2"/>
    <w:rsid w:val="001975D8"/>
    <w:rsid w:val="00736E19"/>
    <w:rsid w:val="00906152"/>
    <w:rsid w:val="00A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4482835"/>
  <w15:chartTrackingRefBased/>
  <w15:docId w15:val="{4AEE3E89-E091-4DF7-82BC-19E79064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5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461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900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8718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5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rsovetnsk.ru/new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Алашева</dc:creator>
  <cp:keywords/>
  <dc:description/>
  <cp:lastModifiedBy>Светлана Алашева</cp:lastModifiedBy>
  <cp:revision>3</cp:revision>
  <dcterms:created xsi:type="dcterms:W3CDTF">2019-02-12T04:25:00Z</dcterms:created>
  <dcterms:modified xsi:type="dcterms:W3CDTF">2019-02-12T04:29:00Z</dcterms:modified>
</cp:coreProperties>
</file>